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1E43E1" w14:textId="77777777" w:rsidR="00E35F6D" w:rsidRDefault="003A575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Handout and Rubric</w:t>
      </w:r>
    </w:p>
    <w:p w14:paraId="711EDD09" w14:textId="77777777" w:rsidR="00E35F6D" w:rsidRDefault="003A575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***Signature Assignment/Individual Assignment 3: </w:t>
      </w:r>
    </w:p>
    <w:p w14:paraId="48129B5A" w14:textId="77777777" w:rsidR="00E35F6D" w:rsidRDefault="003A575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Operations Management Plan</w:t>
      </w:r>
    </w:p>
    <w:p w14:paraId="0CDEB9EB" w14:textId="77777777" w:rsidR="00E35F6D" w:rsidRDefault="003A5756">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MGTU 315</w:t>
      </w:r>
    </w:p>
    <w:p w14:paraId="578F2743" w14:textId="77777777" w:rsidR="00E35F6D" w:rsidRDefault="003A5756">
      <w:pPr>
        <w:tabs>
          <w:tab w:val="left" w:pos="1260"/>
        </w:tabs>
        <w:ind w:left="1260" w:hanging="126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Length: </w:t>
      </w:r>
      <w:r>
        <w:rPr>
          <w:rFonts w:ascii="Times New Roman" w:eastAsia="Times New Roman" w:hAnsi="Times New Roman" w:cs="Times New Roman"/>
          <w:b/>
          <w:sz w:val="24"/>
          <w:szCs w:val="24"/>
        </w:rPr>
        <w:tab/>
        <w:t>Paper: 8 to 10 page paper that follows all APA standards</w:t>
      </w:r>
    </w:p>
    <w:p w14:paraId="29E22CB4" w14:textId="77777777" w:rsidR="00E35F6D" w:rsidRDefault="003A5756">
      <w:pPr>
        <w:tabs>
          <w:tab w:val="left" w:pos="1260"/>
        </w:tabs>
        <w:ind w:left="1260" w:hanging="1260"/>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Visual Display of Supply Chain for the chosen company (usually on one full page as an addendum to this assignment – it does not count in the page count)</w:t>
      </w:r>
    </w:p>
    <w:p w14:paraId="64D9B66D" w14:textId="77777777" w:rsidR="00E35F6D" w:rsidRDefault="003A5756">
      <w:pPr>
        <w:tabs>
          <w:tab w:val="left" w:pos="1260"/>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Due:</w:t>
      </w:r>
      <w:r>
        <w:rPr>
          <w:rFonts w:ascii="Times New Roman" w:eastAsia="Times New Roman" w:hAnsi="Times New Roman" w:cs="Times New Roman"/>
          <w:b/>
          <w:sz w:val="24"/>
          <w:szCs w:val="24"/>
        </w:rPr>
        <w:tab/>
        <w:t>Week 8 by Sunday Midnight PST</w:t>
      </w:r>
    </w:p>
    <w:p w14:paraId="0F3866EA" w14:textId="77777777" w:rsidR="00E35F6D" w:rsidRDefault="003A5756">
      <w:pPr>
        <w:tabs>
          <w:tab w:val="left" w:pos="1260"/>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Value:</w:t>
      </w:r>
      <w:r>
        <w:rPr>
          <w:rFonts w:ascii="Times New Roman" w:eastAsia="Times New Roman" w:hAnsi="Times New Roman" w:cs="Times New Roman"/>
          <w:b/>
          <w:sz w:val="24"/>
          <w:szCs w:val="24"/>
        </w:rPr>
        <w:tab/>
        <w:t>260 Points Possible</w:t>
      </w:r>
    </w:p>
    <w:p w14:paraId="01D0E765" w14:textId="77777777" w:rsidR="00E35F6D" w:rsidRDefault="003A5756">
      <w:pPr>
        <w:tabs>
          <w:tab w:val="left" w:pos="1260"/>
        </w:tabs>
        <w:rPr>
          <w:rFonts w:ascii="Times New Roman" w:eastAsia="Times New Roman" w:hAnsi="Times New Roman" w:cs="Times New Roman"/>
          <w:b/>
          <w:sz w:val="24"/>
          <w:szCs w:val="24"/>
        </w:rPr>
      </w:pPr>
      <w:r>
        <w:rPr>
          <w:rFonts w:ascii="Times New Roman" w:eastAsia="Times New Roman" w:hAnsi="Times New Roman" w:cs="Times New Roman"/>
          <w:b/>
          <w:sz w:val="24"/>
          <w:szCs w:val="24"/>
        </w:rPr>
        <w:t>Post:</w:t>
      </w:r>
      <w:r>
        <w:rPr>
          <w:rFonts w:ascii="Times New Roman" w:eastAsia="Times New Roman" w:hAnsi="Times New Roman" w:cs="Times New Roman"/>
          <w:b/>
          <w:sz w:val="24"/>
          <w:szCs w:val="24"/>
        </w:rPr>
        <w:tab/>
        <w:t xml:space="preserve">Week 8 Assignments </w:t>
      </w:r>
    </w:p>
    <w:p w14:paraId="4649ACA3" w14:textId="77777777" w:rsidR="00E35F6D" w:rsidRDefault="00E35F6D">
      <w:pPr>
        <w:rPr>
          <w:rFonts w:ascii="Times New Roman" w:eastAsia="Times New Roman" w:hAnsi="Times New Roman" w:cs="Times New Roman"/>
          <w:sz w:val="24"/>
          <w:szCs w:val="24"/>
        </w:rPr>
      </w:pPr>
    </w:p>
    <w:p w14:paraId="1370C3BC" w14:textId="77777777" w:rsidR="00E35F6D" w:rsidRDefault="003A5756">
      <w:pPr>
        <w:spacing w:before="280"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Review all of </w:t>
      </w:r>
      <w:r>
        <w:rPr>
          <w:rFonts w:ascii="Times New Roman" w:eastAsia="Times New Roman" w:hAnsi="Times New Roman" w:cs="Times New Roman"/>
          <w:sz w:val="24"/>
          <w:szCs w:val="24"/>
        </w:rPr>
        <w:t>the comments from your instructor on Assignment 2 which was the outline for this assignment. Incorporate all of your instructor’s ideas and suggestions into the outline before beginning this assignment. The company that you wrote the outline on for Assignm</w:t>
      </w:r>
      <w:r>
        <w:rPr>
          <w:rFonts w:ascii="Times New Roman" w:eastAsia="Times New Roman" w:hAnsi="Times New Roman" w:cs="Times New Roman"/>
          <w:sz w:val="24"/>
          <w:szCs w:val="24"/>
        </w:rPr>
        <w:t>ent 2 is to be the same company under review for this assignment.</w:t>
      </w:r>
    </w:p>
    <w:p w14:paraId="6811B798" w14:textId="77777777" w:rsidR="00E35F6D" w:rsidRDefault="003A5756">
      <w:pPr>
        <w:spacing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Remember this assignment is for you to demonstrate that you have learned and can apply all that you have learned in this entire class; using the text, all course materials and participating </w:t>
      </w:r>
      <w:r>
        <w:rPr>
          <w:rFonts w:ascii="Times New Roman" w:eastAsia="Times New Roman" w:hAnsi="Times New Roman" w:cs="Times New Roman"/>
          <w:sz w:val="24"/>
          <w:szCs w:val="24"/>
        </w:rPr>
        <w:t>in discussion threads. It is appropriate for you to cite the text book several times in this final assignment, along with citations from research from other business sources.</w:t>
      </w:r>
    </w:p>
    <w:p w14:paraId="0ABD3A2F" w14:textId="77777777" w:rsidR="00E35F6D" w:rsidRDefault="003A5756">
      <w:pPr>
        <w:spacing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You are to build an Operations/Supply Chain Management Plan for the company you u</w:t>
      </w:r>
      <w:r>
        <w:rPr>
          <w:rFonts w:ascii="Times New Roman" w:eastAsia="Times New Roman" w:hAnsi="Times New Roman" w:cs="Times New Roman"/>
          <w:sz w:val="24"/>
          <w:szCs w:val="24"/>
        </w:rPr>
        <w:t xml:space="preserve">sed in Assignment 2.  The company was an actual business either a product or a service with sales between $500,000 to and $10 million.  The purpose of the Signature Assignment is to have students show the entire supply chain (in graphics as well as an 8 - </w:t>
      </w:r>
      <w:r>
        <w:rPr>
          <w:rFonts w:ascii="Times New Roman" w:eastAsia="Times New Roman" w:hAnsi="Times New Roman" w:cs="Times New Roman"/>
          <w:sz w:val="24"/>
          <w:szCs w:val="24"/>
        </w:rPr>
        <w:t>10-page paper) of how materials are sourced, developed, built, packaged, stored, packaged, transported and stored and to develop the customer experience feedback loop.  You are to include sustainability issues as well as cost of goods sold (COGS).  This pa</w:t>
      </w:r>
      <w:r>
        <w:rPr>
          <w:rFonts w:ascii="Times New Roman" w:eastAsia="Times New Roman" w:hAnsi="Times New Roman" w:cs="Times New Roman"/>
          <w:sz w:val="24"/>
          <w:szCs w:val="24"/>
        </w:rPr>
        <w:t>per is not just to report on an existing company (although you must do that). Additionally you are to identify a problem that this company is experiencing or an opportunity that the company might consider. This problem or opportunity may be included in a R</w:t>
      </w:r>
      <w:r>
        <w:rPr>
          <w:rFonts w:ascii="Times New Roman" w:eastAsia="Times New Roman" w:hAnsi="Times New Roman" w:cs="Times New Roman"/>
          <w:sz w:val="24"/>
          <w:szCs w:val="24"/>
        </w:rPr>
        <w:t xml:space="preserve">ecommendations section for this paper, but the recommendations section of the paper is not to be more than one page of the eight to ten pages of the paper). </w:t>
      </w:r>
    </w:p>
    <w:p w14:paraId="186DC923" w14:textId="77777777" w:rsidR="00E35F6D" w:rsidRDefault="003A5756">
      <w:pPr>
        <w:spacing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Part of this assignment will be a visual display of the supply chain for your chosen organization.</w:t>
      </w:r>
      <w:r>
        <w:rPr>
          <w:rFonts w:ascii="Times New Roman" w:eastAsia="Times New Roman" w:hAnsi="Times New Roman" w:cs="Times New Roman"/>
          <w:sz w:val="24"/>
          <w:szCs w:val="24"/>
        </w:rPr>
        <w:t xml:space="preserve"> See the PowerPoint in Week 8 documents for lots of options for what a supply chain can look like. You are not to choose one of the visual displays on the PowerPoint, but to research and analyze your chosen company and build a supply chain (based upon your</w:t>
      </w:r>
      <w:r>
        <w:rPr>
          <w:rFonts w:ascii="Times New Roman" w:eastAsia="Times New Roman" w:hAnsi="Times New Roman" w:cs="Times New Roman"/>
          <w:sz w:val="24"/>
          <w:szCs w:val="24"/>
        </w:rPr>
        <w:t xml:space="preserve"> research) of what the </w:t>
      </w:r>
      <w:r>
        <w:rPr>
          <w:rFonts w:ascii="Times New Roman" w:eastAsia="Times New Roman" w:hAnsi="Times New Roman" w:cs="Times New Roman"/>
          <w:sz w:val="24"/>
          <w:szCs w:val="24"/>
        </w:rPr>
        <w:lastRenderedPageBreak/>
        <w:t>company you have chosen supply chain looks like. The visual display should in some ways connect with the eight to ten page paper and you may refer to the visual display in the paper.</w:t>
      </w:r>
    </w:p>
    <w:p w14:paraId="46C9EFB3" w14:textId="77777777" w:rsidR="00E35F6D" w:rsidRDefault="003A5756">
      <w:pPr>
        <w:spacing w:after="28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Processes to follow for writing. </w:t>
      </w:r>
      <w:r>
        <w:rPr>
          <w:rFonts w:ascii="Times New Roman" w:eastAsia="Times New Roman" w:hAnsi="Times New Roman" w:cs="Times New Roman"/>
          <w:sz w:val="24"/>
          <w:szCs w:val="24"/>
        </w:rPr>
        <w:t>Be sure to follow</w:t>
      </w:r>
      <w:r>
        <w:rPr>
          <w:rFonts w:ascii="Times New Roman" w:eastAsia="Times New Roman" w:hAnsi="Times New Roman" w:cs="Times New Roman"/>
          <w:sz w:val="24"/>
          <w:szCs w:val="24"/>
        </w:rPr>
        <w:t xml:space="preserve"> all APA guidelines and review sample APA paper and other writing helps found in Course Information, under “Writing Helps.” You are to follow all APA guidelines, use Times New Roman 12 font. Use APA headings as below:</w:t>
      </w:r>
    </w:p>
    <w:p w14:paraId="4BFD7168" w14:textId="77777777" w:rsidR="00E35F6D" w:rsidRDefault="003A5756">
      <w:pPr>
        <w:spacing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You will have at least two level 2 hea</w:t>
      </w:r>
      <w:r>
        <w:rPr>
          <w:rFonts w:ascii="Times New Roman" w:eastAsia="Times New Roman" w:hAnsi="Times New Roman" w:cs="Times New Roman"/>
          <w:sz w:val="24"/>
          <w:szCs w:val="24"/>
        </w:rPr>
        <w:t>dings under each level 1 heading and at least one of the level 2 headings will have a citation. The level 1 headings include at a minimum:</w:t>
      </w:r>
      <w:r>
        <w:rPr>
          <w:rFonts w:ascii="Times New Roman" w:eastAsia="Times New Roman" w:hAnsi="Times New Roman" w:cs="Times New Roman"/>
          <w:noProof/>
          <w:sz w:val="24"/>
          <w:szCs w:val="24"/>
        </w:rPr>
        <w:drawing>
          <wp:inline distT="114300" distB="114300" distL="114300" distR="114300" wp14:anchorId="04A19635" wp14:editId="460C1A56">
            <wp:extent cx="4700588" cy="2855004"/>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4700588" cy="2855004"/>
                    </a:xfrm>
                    <a:prstGeom prst="rect">
                      <a:avLst/>
                    </a:prstGeom>
                    <a:ln/>
                  </pic:spPr>
                </pic:pic>
              </a:graphicData>
            </a:graphic>
          </wp:inline>
        </w:drawing>
      </w:r>
    </w:p>
    <w:p w14:paraId="54F47247" w14:textId="77777777" w:rsidR="00E35F6D" w:rsidRDefault="003A5756">
      <w:pPr>
        <w:spacing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w:t>
      </w:r>
    </w:p>
    <w:p w14:paraId="40D10348" w14:textId="77777777" w:rsidR="00E35F6D" w:rsidRDefault="003A5756">
      <w:pPr>
        <w:spacing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Management Plan for XXX Company (includes, company website, industry information, purpose of the manage</w:t>
      </w:r>
      <w:r>
        <w:rPr>
          <w:rFonts w:ascii="Times New Roman" w:eastAsia="Times New Roman" w:hAnsi="Times New Roman" w:cs="Times New Roman"/>
          <w:sz w:val="24"/>
          <w:szCs w:val="24"/>
        </w:rPr>
        <w:t>ment plan, problem or opportunity to be explored, key descriptions of the product or service under review, etc.) This paper will have a minimum of fourteen level 1 headings (which are highlighted above in the graph)</w:t>
      </w:r>
    </w:p>
    <w:p w14:paraId="2D77B3CE" w14:textId="77777777" w:rsidR="00E35F6D" w:rsidRDefault="003A5756">
      <w:pPr>
        <w:spacing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Demographic of customer (use gov. data) </w:t>
      </w:r>
      <w:r>
        <w:rPr>
          <w:rFonts w:ascii="Times New Roman" w:eastAsia="Times New Roman" w:hAnsi="Times New Roman" w:cs="Times New Roman"/>
          <w:sz w:val="24"/>
          <w:szCs w:val="24"/>
        </w:rPr>
        <w:t>https://www.usa.gov/statistics</w:t>
      </w:r>
    </w:p>
    <w:p w14:paraId="6439A6B9" w14:textId="77777777" w:rsidR="00E35F6D" w:rsidRDefault="003A5756">
      <w:pPr>
        <w:spacing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Design of the Supply Chain (design for quality, delivery speed, deliverability reliability, or low cost and why which one of these four desirability’s will take precedence over the others based upon mission and vision and ind</w:t>
      </w:r>
      <w:r>
        <w:rPr>
          <w:rFonts w:ascii="Times New Roman" w:eastAsia="Times New Roman" w:hAnsi="Times New Roman" w:cs="Times New Roman"/>
          <w:sz w:val="24"/>
          <w:szCs w:val="24"/>
        </w:rPr>
        <w:t>ustry standards)</w:t>
      </w:r>
    </w:p>
    <w:p w14:paraId="12BDEC97" w14:textId="77777777" w:rsidR="00E35F6D" w:rsidRDefault="003A5756">
      <w:pPr>
        <w:spacing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Material Resource Planning (MRP) (with a list of key suppliers with their websites, etc. connect plan to company mission and vision (cite).</w:t>
      </w:r>
    </w:p>
    <w:p w14:paraId="1B2A071E" w14:textId="77777777" w:rsidR="00E35F6D" w:rsidRDefault="003A5756">
      <w:pPr>
        <w:spacing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Supplier Relationship Management Plan, (key terms and conditions)</w:t>
      </w:r>
    </w:p>
    <w:p w14:paraId="365FCE75" w14:textId="77777777" w:rsidR="00E35F6D" w:rsidRDefault="003A5756">
      <w:pPr>
        <w:spacing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Production (how much, where, when</w:t>
      </w:r>
      <w:r>
        <w:rPr>
          <w:rFonts w:ascii="Times New Roman" w:eastAsia="Times New Roman" w:hAnsi="Times New Roman" w:cs="Times New Roman"/>
          <w:sz w:val="24"/>
          <w:szCs w:val="24"/>
        </w:rPr>
        <w:t>, who, how produced)</w:t>
      </w:r>
    </w:p>
    <w:p w14:paraId="14804010" w14:textId="77777777" w:rsidR="00E35F6D" w:rsidRDefault="003A5756">
      <w:pPr>
        <w:spacing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Packaging (what, how much, why, how this meets with the customer need)</w:t>
      </w:r>
    </w:p>
    <w:p w14:paraId="17266C53" w14:textId="77777777" w:rsidR="00E35F6D" w:rsidRDefault="003A5756">
      <w:pPr>
        <w:spacing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Transportation (how, cost, why, does it meet customer expectations)</w:t>
      </w:r>
    </w:p>
    <w:p w14:paraId="38165CB5" w14:textId="77777777" w:rsidR="00E35F6D" w:rsidRDefault="003A5756">
      <w:pPr>
        <w:spacing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Cost of Goods Sold</w:t>
      </w:r>
    </w:p>
    <w:p w14:paraId="4CEF5A34" w14:textId="77777777" w:rsidR="00E35F6D" w:rsidRDefault="003A5756">
      <w:pPr>
        <w:spacing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CRM (Customer Relationship Management Plan)</w:t>
      </w:r>
    </w:p>
    <w:p w14:paraId="15645D8D" w14:textId="77777777" w:rsidR="00E35F6D" w:rsidRDefault="003A5756">
      <w:pPr>
        <w:spacing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Sustainability and CSR Plan (customer experience feedback loop)</w:t>
      </w:r>
    </w:p>
    <w:p w14:paraId="4665A9D6" w14:textId="77777777" w:rsidR="00E35F6D" w:rsidRDefault="003A5756">
      <w:pPr>
        <w:spacing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Cost of Goods Sold</w:t>
      </w:r>
    </w:p>
    <w:p w14:paraId="453158C0" w14:textId="77777777" w:rsidR="00E35F6D" w:rsidRDefault="003A5756">
      <w:pPr>
        <w:spacing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Recommendation</w:t>
      </w:r>
    </w:p>
    <w:p w14:paraId="112687B5" w14:textId="77777777" w:rsidR="00E35F6D" w:rsidRDefault="003A5756">
      <w:pPr>
        <w:spacing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Conclusion</w:t>
      </w:r>
    </w:p>
    <w:p w14:paraId="0E30E8F3" w14:textId="77777777" w:rsidR="00E35F6D" w:rsidRDefault="003A5756">
      <w:pPr>
        <w:spacing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14:paraId="05655C9E" w14:textId="77777777" w:rsidR="00E35F6D" w:rsidRDefault="003A5756">
      <w:pPr>
        <w:spacing w:after="280"/>
        <w:rPr>
          <w:rFonts w:ascii="Times New Roman" w:eastAsia="Times New Roman" w:hAnsi="Times New Roman" w:cs="Times New Roman"/>
          <w:sz w:val="24"/>
          <w:szCs w:val="24"/>
        </w:rPr>
      </w:pPr>
      <w:r>
        <w:rPr>
          <w:rFonts w:ascii="Times New Roman" w:eastAsia="Times New Roman" w:hAnsi="Times New Roman" w:cs="Times New Roman"/>
          <w:sz w:val="24"/>
          <w:szCs w:val="24"/>
        </w:rPr>
        <w:t>This paper is to be your best work in your business degree so far. You have an opportunity t</w:t>
      </w:r>
      <w:r>
        <w:rPr>
          <w:rFonts w:ascii="Times New Roman" w:eastAsia="Times New Roman" w:hAnsi="Times New Roman" w:cs="Times New Roman"/>
          <w:sz w:val="24"/>
          <w:szCs w:val="24"/>
        </w:rPr>
        <w:t>o create work that you could share with your current employer (to show how much you are learning) or to prospective employers (as you look for better jobs).</w:t>
      </w:r>
    </w:p>
    <w:tbl>
      <w:tblPr>
        <w:tblStyle w:val="a"/>
        <w:tblW w:w="10286" w:type="dxa"/>
        <w:tblBorders>
          <w:top w:val="single" w:sz="8" w:space="0" w:color="000000"/>
          <w:left w:val="single" w:sz="8" w:space="0" w:color="000000"/>
          <w:bottom w:val="single" w:sz="8" w:space="0" w:color="000000"/>
          <w:right w:val="single" w:sz="8" w:space="0" w:color="000000"/>
        </w:tblBorders>
        <w:tblLayout w:type="fixed"/>
        <w:tblLook w:val="04A0" w:firstRow="1" w:lastRow="0" w:firstColumn="1" w:lastColumn="0" w:noHBand="0" w:noVBand="1"/>
      </w:tblPr>
      <w:tblGrid>
        <w:gridCol w:w="2058"/>
        <w:gridCol w:w="2057"/>
        <w:gridCol w:w="2057"/>
        <w:gridCol w:w="2057"/>
        <w:gridCol w:w="2057"/>
      </w:tblGrid>
      <w:tr w:rsidR="00E35F6D" w14:paraId="16C843A3" w14:textId="77777777" w:rsidTr="00E35F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8" w:type="dxa"/>
            <w:tcBorders>
              <w:top w:val="single" w:sz="8" w:space="0" w:color="000000"/>
              <w:left w:val="single" w:sz="8" w:space="0" w:color="000000"/>
              <w:bottom w:val="nil"/>
              <w:right w:val="nil"/>
            </w:tcBorders>
          </w:tcPr>
          <w:p w14:paraId="1C9EBE91" w14:textId="77777777" w:rsidR="00E35F6D" w:rsidRDefault="00E35F6D">
            <w:pPr>
              <w:rPr>
                <w:rFonts w:ascii="Times New Roman" w:eastAsia="Times New Roman" w:hAnsi="Times New Roman" w:cs="Times New Roman"/>
                <w:sz w:val="20"/>
                <w:szCs w:val="20"/>
              </w:rPr>
            </w:pPr>
          </w:p>
        </w:tc>
        <w:tc>
          <w:tcPr>
            <w:tcW w:w="2057" w:type="dxa"/>
            <w:tcBorders>
              <w:top w:val="single" w:sz="8" w:space="0" w:color="000000"/>
              <w:left w:val="nil"/>
              <w:bottom w:val="nil"/>
              <w:right w:val="nil"/>
            </w:tcBorders>
          </w:tcPr>
          <w:p w14:paraId="110177C0" w14:textId="77777777" w:rsidR="00E35F6D" w:rsidRDefault="003A575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EXEMPLARY  260</w:t>
            </w:r>
          </w:p>
        </w:tc>
        <w:tc>
          <w:tcPr>
            <w:tcW w:w="2057" w:type="dxa"/>
            <w:tcBorders>
              <w:top w:val="single" w:sz="8" w:space="0" w:color="000000"/>
              <w:left w:val="nil"/>
              <w:bottom w:val="nil"/>
              <w:right w:val="nil"/>
            </w:tcBorders>
          </w:tcPr>
          <w:p w14:paraId="005BC7A3" w14:textId="77777777" w:rsidR="00E35F6D" w:rsidRDefault="003A575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PROFICIENT   200</w:t>
            </w:r>
          </w:p>
        </w:tc>
        <w:tc>
          <w:tcPr>
            <w:tcW w:w="2057" w:type="dxa"/>
            <w:tcBorders>
              <w:top w:val="single" w:sz="8" w:space="0" w:color="000000"/>
              <w:left w:val="nil"/>
              <w:bottom w:val="nil"/>
              <w:right w:val="nil"/>
            </w:tcBorders>
          </w:tcPr>
          <w:p w14:paraId="5C06653F" w14:textId="77777777" w:rsidR="00E35F6D" w:rsidRDefault="003A575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DEVELOPING     140</w:t>
            </w:r>
          </w:p>
        </w:tc>
        <w:tc>
          <w:tcPr>
            <w:tcW w:w="2057" w:type="dxa"/>
            <w:tcBorders>
              <w:top w:val="single" w:sz="8" w:space="0" w:color="000000"/>
              <w:left w:val="nil"/>
              <w:bottom w:val="nil"/>
              <w:right w:val="single" w:sz="8" w:space="0" w:color="000000"/>
            </w:tcBorders>
          </w:tcPr>
          <w:p w14:paraId="7C670218" w14:textId="77777777" w:rsidR="00E35F6D" w:rsidRDefault="003A575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Pr>
                <w:rFonts w:ascii="Times New Roman" w:eastAsia="Times New Roman" w:hAnsi="Times New Roman" w:cs="Times New Roman"/>
                <w:sz w:val="20"/>
                <w:szCs w:val="20"/>
              </w:rPr>
              <w:t>EMERGING   100</w:t>
            </w:r>
          </w:p>
        </w:tc>
      </w:tr>
      <w:tr w:rsidR="00E35F6D" w14:paraId="28D5EB10" w14:textId="77777777" w:rsidTr="00E35F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8" w:type="dxa"/>
            <w:tcBorders>
              <w:right w:val="nil"/>
            </w:tcBorders>
          </w:tcPr>
          <w:p w14:paraId="1BD793DE" w14:textId="77777777" w:rsidR="00E35F6D" w:rsidRDefault="003A5756">
            <w:pPr>
              <w:rPr>
                <w:rFonts w:ascii="Times New Roman" w:eastAsia="Times New Roman" w:hAnsi="Times New Roman" w:cs="Times New Roman"/>
                <w:sz w:val="16"/>
                <w:szCs w:val="16"/>
              </w:rPr>
            </w:pPr>
            <w:r>
              <w:rPr>
                <w:rFonts w:ascii="Times New Roman" w:eastAsia="Times New Roman" w:hAnsi="Times New Roman" w:cs="Times New Roman"/>
                <w:color w:val="000000"/>
                <w:sz w:val="16"/>
                <w:szCs w:val="16"/>
              </w:rPr>
              <w:t>Content  Accuracy</w:t>
            </w:r>
          </w:p>
        </w:tc>
        <w:tc>
          <w:tcPr>
            <w:tcW w:w="2057" w:type="dxa"/>
            <w:tcBorders>
              <w:left w:val="nil"/>
              <w:right w:val="nil"/>
            </w:tcBorders>
          </w:tcPr>
          <w:p w14:paraId="38506259" w14:textId="77777777" w:rsidR="00E35F6D" w:rsidRDefault="003A575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52</w:t>
            </w:r>
          </w:p>
          <w:p w14:paraId="7ED9BABB" w14:textId="77777777" w:rsidR="00E35F6D" w:rsidRDefault="003A575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The content of the Final Individual Assignment is thoughtful and accurate. A good blending of course material and personal experience. There are no factual errors. Applies terminology and concepts appropriately. Creates a clear communication plan for the o</w:t>
            </w:r>
            <w:r>
              <w:rPr>
                <w:rFonts w:ascii="Times New Roman" w:eastAsia="Times New Roman" w:hAnsi="Times New Roman" w:cs="Times New Roman"/>
                <w:color w:val="000000"/>
                <w:sz w:val="16"/>
                <w:szCs w:val="16"/>
              </w:rPr>
              <w:t>perations turnaround. Connects to each of the Course Learning Outcomes,</w:t>
            </w:r>
          </w:p>
        </w:tc>
        <w:tc>
          <w:tcPr>
            <w:tcW w:w="2057" w:type="dxa"/>
            <w:tcBorders>
              <w:left w:val="nil"/>
              <w:right w:val="nil"/>
            </w:tcBorders>
          </w:tcPr>
          <w:p w14:paraId="01DDA64D" w14:textId="77777777" w:rsidR="00E35F6D" w:rsidRDefault="003A575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40</w:t>
            </w:r>
          </w:p>
          <w:p w14:paraId="2F418FF2" w14:textId="77777777" w:rsidR="00E35F6D" w:rsidRDefault="003A575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Most of the content of the Final Individual Assignment is accurate but there is one piece of information that seems confusing.  Applies most terminology and concepts appropriately. </w:t>
            </w:r>
            <w:r>
              <w:rPr>
                <w:rFonts w:ascii="Times New Roman" w:eastAsia="Times New Roman" w:hAnsi="Times New Roman" w:cs="Times New Roman"/>
                <w:color w:val="000000"/>
                <w:sz w:val="16"/>
                <w:szCs w:val="16"/>
              </w:rPr>
              <w:t>Creates a somewhat clear communication plan for the operations turnaround. Somewhat connects to the Course Learning Outcomes.</w:t>
            </w:r>
          </w:p>
        </w:tc>
        <w:tc>
          <w:tcPr>
            <w:tcW w:w="2057" w:type="dxa"/>
            <w:tcBorders>
              <w:left w:val="nil"/>
              <w:right w:val="nil"/>
            </w:tcBorders>
          </w:tcPr>
          <w:p w14:paraId="013C04B2" w14:textId="77777777" w:rsidR="00E35F6D" w:rsidRDefault="003A575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28</w:t>
            </w:r>
          </w:p>
          <w:p w14:paraId="768CD99B" w14:textId="77777777" w:rsidR="00E35F6D" w:rsidRDefault="003A575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The content of the Final Individual Assignment is generally accurate, but one piece of information is clearly inaccurate.  Appl</w:t>
            </w:r>
            <w:r>
              <w:rPr>
                <w:rFonts w:ascii="Times New Roman" w:eastAsia="Times New Roman" w:hAnsi="Times New Roman" w:cs="Times New Roman"/>
                <w:color w:val="000000"/>
                <w:sz w:val="16"/>
                <w:szCs w:val="16"/>
              </w:rPr>
              <w:t>ies some terminology and concepts appropriately. Plan for communicating the operations turnaround is somewhat unclear. Does not show a clear connection to each of the Course Learning Outcomes,</w:t>
            </w:r>
          </w:p>
        </w:tc>
        <w:tc>
          <w:tcPr>
            <w:tcW w:w="2057" w:type="dxa"/>
            <w:tcBorders>
              <w:left w:val="nil"/>
            </w:tcBorders>
          </w:tcPr>
          <w:p w14:paraId="14851150" w14:textId="77777777" w:rsidR="00E35F6D" w:rsidRDefault="003A575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w:t>
            </w:r>
          </w:p>
          <w:p w14:paraId="4FF5EEC5" w14:textId="77777777" w:rsidR="00E35F6D" w:rsidRDefault="003A575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The content is confusing or contains more than one factual e</w:t>
            </w:r>
            <w:r>
              <w:rPr>
                <w:rFonts w:ascii="Times New Roman" w:eastAsia="Times New Roman" w:hAnsi="Times New Roman" w:cs="Times New Roman"/>
                <w:color w:val="000000"/>
                <w:sz w:val="16"/>
                <w:szCs w:val="16"/>
              </w:rPr>
              <w:t>rror. Does not apply Operations terminology and concepts appropriately. The communication plan for the operations turnaround is unclear. Fails to connect with a majority of the Course Learning Outcomes.</w:t>
            </w:r>
          </w:p>
        </w:tc>
      </w:tr>
      <w:tr w:rsidR="00E35F6D" w14:paraId="2A365F7E" w14:textId="77777777" w:rsidTr="00E35F6D">
        <w:tc>
          <w:tcPr>
            <w:cnfStyle w:val="001000000000" w:firstRow="0" w:lastRow="0" w:firstColumn="1" w:lastColumn="0" w:oddVBand="0" w:evenVBand="0" w:oddHBand="0" w:evenHBand="0" w:firstRowFirstColumn="0" w:firstRowLastColumn="0" w:lastRowFirstColumn="0" w:lastRowLastColumn="0"/>
            <w:tcW w:w="2058" w:type="dxa"/>
            <w:tcBorders>
              <w:top w:val="nil"/>
              <w:left w:val="single" w:sz="8" w:space="0" w:color="000000"/>
              <w:bottom w:val="nil"/>
              <w:right w:val="nil"/>
            </w:tcBorders>
          </w:tcPr>
          <w:p w14:paraId="31A78314" w14:textId="77777777" w:rsidR="00E35F6D" w:rsidRDefault="003A5756">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Writing and Organization</w:t>
            </w:r>
          </w:p>
        </w:tc>
        <w:tc>
          <w:tcPr>
            <w:tcW w:w="2057" w:type="dxa"/>
            <w:tcBorders>
              <w:top w:val="nil"/>
              <w:left w:val="nil"/>
              <w:bottom w:val="nil"/>
              <w:right w:val="nil"/>
            </w:tcBorders>
          </w:tcPr>
          <w:p w14:paraId="025C6DF0" w14:textId="77777777" w:rsidR="00E35F6D" w:rsidRDefault="003A575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52</w:t>
            </w:r>
          </w:p>
          <w:p w14:paraId="2EF2313B" w14:textId="77777777" w:rsidR="00E35F6D" w:rsidRDefault="003A575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Writing is logical and o</w:t>
            </w:r>
            <w:r>
              <w:rPr>
                <w:rFonts w:ascii="Times New Roman" w:eastAsia="Times New Roman" w:hAnsi="Times New Roman" w:cs="Times New Roman"/>
                <w:color w:val="000000"/>
                <w:sz w:val="16"/>
                <w:szCs w:val="16"/>
              </w:rPr>
              <w:t xml:space="preserve">rganized. Sentences are well-phrased and varied in length and structure. Word choice is consistently precise and accurate. The writing is free of errors in grammar, spelling and writing mechanics. The report is the specified length of the assignment. 100% </w:t>
            </w:r>
            <w:r>
              <w:rPr>
                <w:rFonts w:ascii="Times New Roman" w:eastAsia="Times New Roman" w:hAnsi="Times New Roman" w:cs="Times New Roman"/>
                <w:color w:val="000000"/>
                <w:sz w:val="16"/>
                <w:szCs w:val="16"/>
              </w:rPr>
              <w:t>APA is accurate for citations, headings and reference page.</w:t>
            </w:r>
          </w:p>
        </w:tc>
        <w:tc>
          <w:tcPr>
            <w:tcW w:w="2057" w:type="dxa"/>
            <w:tcBorders>
              <w:top w:val="nil"/>
              <w:left w:val="nil"/>
              <w:bottom w:val="nil"/>
              <w:right w:val="nil"/>
            </w:tcBorders>
          </w:tcPr>
          <w:p w14:paraId="1C578240" w14:textId="77777777" w:rsidR="00E35F6D" w:rsidRDefault="003A575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40</w:t>
            </w:r>
          </w:p>
          <w:p w14:paraId="642C8540" w14:textId="77777777" w:rsidR="00E35F6D" w:rsidRDefault="003A575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Writing is generally logical and organized. Sentences are well-phrased and varied in length and structure. Word choice is generally precise and mostly accurate. There are occasional errors in g</w:t>
            </w:r>
            <w:r>
              <w:rPr>
                <w:rFonts w:ascii="Times New Roman" w:eastAsia="Times New Roman" w:hAnsi="Times New Roman" w:cs="Times New Roman"/>
                <w:color w:val="000000"/>
                <w:sz w:val="16"/>
                <w:szCs w:val="16"/>
              </w:rPr>
              <w:t>rammar, spelling and writing mechanics.  The report is the specified length of the assignment.</w:t>
            </w:r>
          </w:p>
        </w:tc>
        <w:tc>
          <w:tcPr>
            <w:tcW w:w="2057" w:type="dxa"/>
            <w:tcBorders>
              <w:top w:val="nil"/>
              <w:left w:val="nil"/>
              <w:bottom w:val="nil"/>
              <w:right w:val="nil"/>
            </w:tcBorders>
          </w:tcPr>
          <w:p w14:paraId="1B00C457" w14:textId="77777777" w:rsidR="00E35F6D" w:rsidRDefault="003A575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28</w:t>
            </w:r>
          </w:p>
          <w:p w14:paraId="0778FA27" w14:textId="77777777" w:rsidR="00E35F6D" w:rsidRDefault="003A575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Writing lacks logical progression or organization. Sentences are awkward and often unclear. Word choice is acceptable but range of words is limited or lack pr</w:t>
            </w:r>
            <w:r>
              <w:rPr>
                <w:rFonts w:ascii="Times New Roman" w:eastAsia="Times New Roman" w:hAnsi="Times New Roman" w:cs="Times New Roman"/>
                <w:color w:val="000000"/>
                <w:sz w:val="16"/>
                <w:szCs w:val="16"/>
              </w:rPr>
              <w:t>ecision. The writing has errors which impact the understanding of the report and cause a distraction. The report is shorter than the specified length of the assignment.</w:t>
            </w:r>
          </w:p>
        </w:tc>
        <w:tc>
          <w:tcPr>
            <w:tcW w:w="2057" w:type="dxa"/>
            <w:tcBorders>
              <w:top w:val="nil"/>
              <w:left w:val="nil"/>
              <w:bottom w:val="nil"/>
              <w:right w:val="single" w:sz="8" w:space="0" w:color="000000"/>
            </w:tcBorders>
          </w:tcPr>
          <w:p w14:paraId="472154A7" w14:textId="77777777" w:rsidR="00E35F6D" w:rsidRDefault="003A575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w:t>
            </w:r>
          </w:p>
          <w:p w14:paraId="64B96421" w14:textId="77777777" w:rsidR="00E35F6D" w:rsidRDefault="003A575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Writing is not logical or organized. Sentences do not form a cohesive whole and stru</w:t>
            </w:r>
            <w:r>
              <w:rPr>
                <w:rFonts w:ascii="Times New Roman" w:eastAsia="Times New Roman" w:hAnsi="Times New Roman" w:cs="Times New Roman"/>
                <w:color w:val="000000"/>
                <w:sz w:val="16"/>
                <w:szCs w:val="16"/>
              </w:rPr>
              <w:t xml:space="preserve">cture of sentences is distracting and confusing to the reader. Words are used inappropriately. There are several errors in grammar, spelling and writing mechanics. The report if shorter than the specified length of the assignment. </w:t>
            </w:r>
          </w:p>
          <w:p w14:paraId="3743418C" w14:textId="77777777" w:rsidR="00E35F6D" w:rsidRDefault="00E35F6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p>
        </w:tc>
      </w:tr>
      <w:tr w:rsidR="00E35F6D" w14:paraId="15D5CAAB" w14:textId="77777777" w:rsidTr="00E35F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8" w:type="dxa"/>
            <w:tcBorders>
              <w:right w:val="nil"/>
            </w:tcBorders>
          </w:tcPr>
          <w:p w14:paraId="02FA3121" w14:textId="77777777" w:rsidR="00E35F6D" w:rsidRDefault="003A5756">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Understanding of Theory and/or Critical Concepts</w:t>
            </w:r>
          </w:p>
        </w:tc>
        <w:tc>
          <w:tcPr>
            <w:tcW w:w="2057" w:type="dxa"/>
            <w:tcBorders>
              <w:left w:val="nil"/>
              <w:right w:val="nil"/>
            </w:tcBorders>
          </w:tcPr>
          <w:p w14:paraId="533B75FC" w14:textId="77777777" w:rsidR="00E35F6D" w:rsidRDefault="003A575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52</w:t>
            </w:r>
          </w:p>
          <w:p w14:paraId="2B2A2AD4" w14:textId="77777777" w:rsidR="00E35F6D" w:rsidRDefault="003A575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Communicates an excellent understanding of the theory of business technology and business by explaining in own words and experience always using the theory or concepts appropriately in the assignment.</w:t>
            </w:r>
          </w:p>
        </w:tc>
        <w:tc>
          <w:tcPr>
            <w:tcW w:w="2057" w:type="dxa"/>
            <w:tcBorders>
              <w:left w:val="nil"/>
              <w:right w:val="nil"/>
            </w:tcBorders>
          </w:tcPr>
          <w:p w14:paraId="0BB9CF2D" w14:textId="77777777" w:rsidR="00E35F6D" w:rsidRDefault="003A575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40</w:t>
            </w:r>
          </w:p>
          <w:p w14:paraId="724DA1C0" w14:textId="77777777" w:rsidR="00E35F6D" w:rsidRDefault="003A575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Communicates a good understanding of business technology theory or concepts by explaining in own words and usually using the theory or concepts appropriately in the assignment.</w:t>
            </w:r>
          </w:p>
          <w:p w14:paraId="274329A1" w14:textId="77777777" w:rsidR="00E35F6D" w:rsidRDefault="00E35F6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c>
          <w:tcPr>
            <w:tcW w:w="2057" w:type="dxa"/>
            <w:tcBorders>
              <w:left w:val="nil"/>
              <w:right w:val="nil"/>
            </w:tcBorders>
          </w:tcPr>
          <w:p w14:paraId="56A0C819" w14:textId="77777777" w:rsidR="00E35F6D" w:rsidRDefault="003A575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28</w:t>
            </w:r>
          </w:p>
          <w:p w14:paraId="71295347" w14:textId="77777777" w:rsidR="00E35F6D" w:rsidRDefault="003A575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Communicates some understanding of business technology theory or concepts b</w:t>
            </w:r>
            <w:r>
              <w:rPr>
                <w:rFonts w:ascii="Times New Roman" w:eastAsia="Times New Roman" w:hAnsi="Times New Roman" w:cs="Times New Roman"/>
                <w:color w:val="000000"/>
                <w:sz w:val="16"/>
                <w:szCs w:val="16"/>
              </w:rPr>
              <w:t>ut relies on more paraphrasing and quoting than own words and sometimes uses the theory or concepts appropriately in the assignment.</w:t>
            </w:r>
          </w:p>
        </w:tc>
        <w:tc>
          <w:tcPr>
            <w:tcW w:w="2057" w:type="dxa"/>
            <w:tcBorders>
              <w:left w:val="nil"/>
            </w:tcBorders>
          </w:tcPr>
          <w:p w14:paraId="596CAFB8" w14:textId="77777777" w:rsidR="00E35F6D" w:rsidRDefault="003A575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w:t>
            </w:r>
          </w:p>
          <w:p w14:paraId="399E1975" w14:textId="77777777" w:rsidR="00E35F6D" w:rsidRDefault="003A575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Does not communicate understanding of business technology theory.  Relies on paraphrasing and quoting and does not uses </w:t>
            </w:r>
            <w:r>
              <w:rPr>
                <w:rFonts w:ascii="Times New Roman" w:eastAsia="Times New Roman" w:hAnsi="Times New Roman" w:cs="Times New Roman"/>
                <w:color w:val="000000"/>
                <w:sz w:val="16"/>
                <w:szCs w:val="16"/>
              </w:rPr>
              <w:t>theory or concepts appropriately in the assignment.</w:t>
            </w:r>
          </w:p>
          <w:p w14:paraId="014381C3" w14:textId="77777777" w:rsidR="00E35F6D" w:rsidRDefault="00E35F6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p>
        </w:tc>
      </w:tr>
      <w:tr w:rsidR="00E35F6D" w14:paraId="22077DAA" w14:textId="77777777" w:rsidTr="00E35F6D">
        <w:tc>
          <w:tcPr>
            <w:cnfStyle w:val="001000000000" w:firstRow="0" w:lastRow="0" w:firstColumn="1" w:lastColumn="0" w:oddVBand="0" w:evenVBand="0" w:oddHBand="0" w:evenHBand="0" w:firstRowFirstColumn="0" w:firstRowLastColumn="0" w:lastRowFirstColumn="0" w:lastRowLastColumn="0"/>
            <w:tcW w:w="2058" w:type="dxa"/>
            <w:tcBorders>
              <w:top w:val="nil"/>
              <w:left w:val="single" w:sz="8" w:space="0" w:color="000000"/>
              <w:bottom w:val="nil"/>
              <w:right w:val="nil"/>
            </w:tcBorders>
          </w:tcPr>
          <w:p w14:paraId="45CCB7C5" w14:textId="77777777" w:rsidR="00E35F6D" w:rsidRDefault="003A5756">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Application of Theory</w:t>
            </w:r>
          </w:p>
        </w:tc>
        <w:tc>
          <w:tcPr>
            <w:tcW w:w="2057" w:type="dxa"/>
            <w:tcBorders>
              <w:top w:val="nil"/>
              <w:left w:val="nil"/>
              <w:bottom w:val="nil"/>
              <w:right w:val="nil"/>
            </w:tcBorders>
          </w:tcPr>
          <w:p w14:paraId="59B2E801" w14:textId="77777777" w:rsidR="00E35F6D" w:rsidRDefault="003A575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52</w:t>
            </w:r>
          </w:p>
          <w:p w14:paraId="3F7B5205" w14:textId="77777777" w:rsidR="00E35F6D" w:rsidRDefault="003A575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Consistently applies operations theory to practice, examples, experience, and personal experience with the technology in a thoughtful and meaningful manner per the assignment.  Takes theory beyond traditional applications.</w:t>
            </w:r>
          </w:p>
        </w:tc>
        <w:tc>
          <w:tcPr>
            <w:tcW w:w="2057" w:type="dxa"/>
            <w:tcBorders>
              <w:top w:val="nil"/>
              <w:left w:val="nil"/>
              <w:bottom w:val="nil"/>
              <w:right w:val="nil"/>
            </w:tcBorders>
          </w:tcPr>
          <w:p w14:paraId="7906539E" w14:textId="77777777" w:rsidR="00E35F6D" w:rsidRDefault="003A575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40</w:t>
            </w:r>
          </w:p>
          <w:p w14:paraId="02C2D162" w14:textId="77777777" w:rsidR="00E35F6D" w:rsidRDefault="003A575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Often applies business operati</w:t>
            </w:r>
            <w:r>
              <w:rPr>
                <w:rFonts w:ascii="Times New Roman" w:eastAsia="Times New Roman" w:hAnsi="Times New Roman" w:cs="Times New Roman"/>
                <w:color w:val="000000"/>
                <w:sz w:val="16"/>
                <w:szCs w:val="16"/>
              </w:rPr>
              <w:t>ons theory to practice, examples, experience, and/or “real world” situations in a thoughtful and meaningful manner per the assignment.  Usually, takes theory beyond traditional applications.</w:t>
            </w:r>
          </w:p>
        </w:tc>
        <w:tc>
          <w:tcPr>
            <w:tcW w:w="2057" w:type="dxa"/>
            <w:tcBorders>
              <w:top w:val="nil"/>
              <w:left w:val="nil"/>
              <w:bottom w:val="nil"/>
              <w:right w:val="nil"/>
            </w:tcBorders>
          </w:tcPr>
          <w:p w14:paraId="06E74F2F" w14:textId="77777777" w:rsidR="00E35F6D" w:rsidRDefault="003A575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28</w:t>
            </w:r>
          </w:p>
          <w:p w14:paraId="72D5627D" w14:textId="77777777" w:rsidR="00E35F6D" w:rsidRDefault="003A575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Sometimes applies operations t theory to practice, examples, e</w:t>
            </w:r>
            <w:r>
              <w:rPr>
                <w:rFonts w:ascii="Times New Roman" w:eastAsia="Times New Roman" w:hAnsi="Times New Roman" w:cs="Times New Roman"/>
                <w:color w:val="000000"/>
                <w:sz w:val="16"/>
                <w:szCs w:val="16"/>
              </w:rPr>
              <w:t>xperience, and/or “real world” situations but it is not always thoughtful and/or meaningful.  Sometimes, takes theory beyond traditional applications.</w:t>
            </w:r>
          </w:p>
        </w:tc>
        <w:tc>
          <w:tcPr>
            <w:tcW w:w="2057" w:type="dxa"/>
            <w:tcBorders>
              <w:top w:val="nil"/>
              <w:left w:val="nil"/>
              <w:bottom w:val="nil"/>
              <w:right w:val="single" w:sz="8" w:space="0" w:color="000000"/>
            </w:tcBorders>
          </w:tcPr>
          <w:p w14:paraId="7F3050E1" w14:textId="77777777" w:rsidR="00E35F6D" w:rsidRDefault="003A575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w:t>
            </w:r>
          </w:p>
          <w:p w14:paraId="7B9BC5FD" w14:textId="77777777" w:rsidR="00E35F6D" w:rsidRDefault="003A575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Rarely or never applies business technology theory to practice, examples, experience, and/or “real wor</w:t>
            </w:r>
            <w:r>
              <w:rPr>
                <w:rFonts w:ascii="Times New Roman" w:eastAsia="Times New Roman" w:hAnsi="Times New Roman" w:cs="Times New Roman"/>
                <w:color w:val="000000"/>
                <w:sz w:val="16"/>
                <w:szCs w:val="16"/>
              </w:rPr>
              <w:t>ld” situations in a thoughtful or meaningful way.  Does not take theory beyond traditional applications.</w:t>
            </w:r>
          </w:p>
        </w:tc>
      </w:tr>
      <w:tr w:rsidR="00E35F6D" w14:paraId="32F5AA42" w14:textId="77777777" w:rsidTr="00E35F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58" w:type="dxa"/>
            <w:tcBorders>
              <w:right w:val="nil"/>
            </w:tcBorders>
          </w:tcPr>
          <w:p w14:paraId="146C94E3" w14:textId="77777777" w:rsidR="00E35F6D" w:rsidRDefault="003A5756">
            <w:pP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Synthesis</w:t>
            </w:r>
          </w:p>
          <w:p w14:paraId="24988FCC" w14:textId="77777777" w:rsidR="00E35F6D" w:rsidRDefault="00E35F6D">
            <w:pPr>
              <w:rPr>
                <w:rFonts w:ascii="Times New Roman" w:eastAsia="Times New Roman" w:hAnsi="Times New Roman" w:cs="Times New Roman"/>
                <w:color w:val="000000"/>
                <w:sz w:val="16"/>
                <w:szCs w:val="16"/>
              </w:rPr>
            </w:pPr>
          </w:p>
          <w:p w14:paraId="0BD15BF4" w14:textId="77777777" w:rsidR="00E35F6D" w:rsidRDefault="00E35F6D">
            <w:pPr>
              <w:rPr>
                <w:rFonts w:ascii="Times New Roman" w:eastAsia="Times New Roman" w:hAnsi="Times New Roman" w:cs="Times New Roman"/>
                <w:color w:val="000000"/>
                <w:sz w:val="16"/>
                <w:szCs w:val="16"/>
              </w:rPr>
            </w:pPr>
          </w:p>
          <w:p w14:paraId="79C1671E" w14:textId="77777777" w:rsidR="00E35F6D" w:rsidRDefault="00E35F6D">
            <w:pPr>
              <w:rPr>
                <w:rFonts w:ascii="Times New Roman" w:eastAsia="Times New Roman" w:hAnsi="Times New Roman" w:cs="Times New Roman"/>
                <w:color w:val="000000"/>
                <w:sz w:val="16"/>
                <w:szCs w:val="16"/>
              </w:rPr>
            </w:pPr>
          </w:p>
        </w:tc>
        <w:tc>
          <w:tcPr>
            <w:tcW w:w="2057" w:type="dxa"/>
            <w:tcBorders>
              <w:left w:val="nil"/>
              <w:right w:val="nil"/>
            </w:tcBorders>
          </w:tcPr>
          <w:p w14:paraId="0B9DF50B" w14:textId="77777777" w:rsidR="00E35F6D" w:rsidRDefault="003A575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52</w:t>
            </w:r>
          </w:p>
          <w:p w14:paraId="45CE664F" w14:textId="77777777" w:rsidR="00E35F6D" w:rsidRDefault="003A575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bookmarkStart w:id="0" w:name="_gjdgxs" w:colFirst="0" w:colLast="0"/>
            <w:bookmarkEnd w:id="0"/>
            <w:r>
              <w:rPr>
                <w:rFonts w:ascii="Times New Roman" w:eastAsia="Times New Roman" w:hAnsi="Times New Roman" w:cs="Times New Roman"/>
                <w:color w:val="000000"/>
                <w:sz w:val="16"/>
                <w:szCs w:val="16"/>
              </w:rPr>
              <w:t>Surprisingly and insightfully takes ideas, theories, processes, and/or principles into new territory, broader generalizations, hidden meanings and implications.  Demonstrates an ability to take the course material and use it in his/her life. Clearly evalua</w:t>
            </w:r>
            <w:r>
              <w:rPr>
                <w:rFonts w:ascii="Times New Roman" w:eastAsia="Times New Roman" w:hAnsi="Times New Roman" w:cs="Times New Roman"/>
                <w:color w:val="000000"/>
                <w:sz w:val="16"/>
                <w:szCs w:val="16"/>
              </w:rPr>
              <w:t xml:space="preserve">tes the power and relevance of these ideas in multiple situations and settings. </w:t>
            </w:r>
          </w:p>
        </w:tc>
        <w:tc>
          <w:tcPr>
            <w:tcW w:w="2057" w:type="dxa"/>
            <w:tcBorders>
              <w:left w:val="nil"/>
              <w:right w:val="nil"/>
            </w:tcBorders>
          </w:tcPr>
          <w:p w14:paraId="1A37D133" w14:textId="77777777" w:rsidR="00E35F6D" w:rsidRDefault="003A575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40</w:t>
            </w:r>
          </w:p>
          <w:p w14:paraId="6A61459A" w14:textId="77777777" w:rsidR="00E35F6D" w:rsidRDefault="003A575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Takes ideas, theories, processes, and/or principles into new territory, broader generalizations, hidden meanings and implications.  Evaluates the power and relevance of the</w:t>
            </w:r>
            <w:r>
              <w:rPr>
                <w:rFonts w:ascii="Times New Roman" w:eastAsia="Times New Roman" w:hAnsi="Times New Roman" w:cs="Times New Roman"/>
                <w:color w:val="000000"/>
                <w:sz w:val="16"/>
                <w:szCs w:val="16"/>
              </w:rPr>
              <w:t xml:space="preserve">se ideas in multiple situations and settings. </w:t>
            </w:r>
          </w:p>
        </w:tc>
        <w:tc>
          <w:tcPr>
            <w:tcW w:w="2057" w:type="dxa"/>
            <w:tcBorders>
              <w:left w:val="nil"/>
              <w:right w:val="nil"/>
            </w:tcBorders>
          </w:tcPr>
          <w:p w14:paraId="30B80800" w14:textId="77777777" w:rsidR="00E35F6D" w:rsidRDefault="003A575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28</w:t>
            </w:r>
          </w:p>
          <w:p w14:paraId="1F17C6C9" w14:textId="77777777" w:rsidR="00E35F6D" w:rsidRDefault="003A575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Sometimes, takes ideas, theories, processes, and/or principles into new territory, broader generalizations, hidden meanings and implications.  Sometimes, evaluates the power and relevance of these ideas in </w:t>
            </w:r>
            <w:r>
              <w:rPr>
                <w:rFonts w:ascii="Times New Roman" w:eastAsia="Times New Roman" w:hAnsi="Times New Roman" w:cs="Times New Roman"/>
                <w:color w:val="000000"/>
                <w:sz w:val="16"/>
                <w:szCs w:val="16"/>
              </w:rPr>
              <w:t xml:space="preserve">multiple situations and settings. </w:t>
            </w:r>
          </w:p>
        </w:tc>
        <w:tc>
          <w:tcPr>
            <w:tcW w:w="2057" w:type="dxa"/>
            <w:tcBorders>
              <w:left w:val="nil"/>
            </w:tcBorders>
          </w:tcPr>
          <w:p w14:paraId="6E31DE3D" w14:textId="77777777" w:rsidR="00E35F6D" w:rsidRDefault="003A575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w:t>
            </w:r>
          </w:p>
          <w:p w14:paraId="0A27C678" w14:textId="77777777" w:rsidR="00E35F6D" w:rsidRDefault="003A575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Rarely or never takes ideas, theories, processes, and/or principles into new territory, broader generalizations, hidden meanings and implications.  Rarely or never evaluates the power and relevance of these ideas in mu</w:t>
            </w:r>
            <w:r>
              <w:rPr>
                <w:rFonts w:ascii="Times New Roman" w:eastAsia="Times New Roman" w:hAnsi="Times New Roman" w:cs="Times New Roman"/>
                <w:color w:val="000000"/>
                <w:sz w:val="16"/>
                <w:szCs w:val="16"/>
              </w:rPr>
              <w:t xml:space="preserve">ltiple situations and settings. </w:t>
            </w:r>
          </w:p>
        </w:tc>
      </w:tr>
    </w:tbl>
    <w:p w14:paraId="15917674" w14:textId="77777777" w:rsidR="00E35F6D" w:rsidRDefault="00E35F6D">
      <w:pPr>
        <w:spacing w:before="100" w:after="280"/>
        <w:rPr>
          <w:rFonts w:ascii="Times New Roman" w:eastAsia="Times New Roman" w:hAnsi="Times New Roman" w:cs="Times New Roman"/>
          <w:sz w:val="24"/>
          <w:szCs w:val="24"/>
        </w:rPr>
      </w:pPr>
    </w:p>
    <w:p w14:paraId="0879F6C4" w14:textId="77777777" w:rsidR="00E35F6D" w:rsidRDefault="00E35F6D">
      <w:pPr>
        <w:spacing w:after="200" w:line="276" w:lineRule="auto"/>
        <w:rPr>
          <w:rFonts w:ascii="Times New Roman" w:eastAsia="Times New Roman" w:hAnsi="Times New Roman" w:cs="Times New Roman"/>
          <w:sz w:val="20"/>
          <w:szCs w:val="20"/>
        </w:rPr>
      </w:pPr>
    </w:p>
    <w:p w14:paraId="49FC80A3" w14:textId="77777777" w:rsidR="00E35F6D" w:rsidRDefault="00E35F6D">
      <w:pPr>
        <w:spacing w:after="200" w:line="276" w:lineRule="auto"/>
      </w:pPr>
    </w:p>
    <w:p w14:paraId="76DFD955" w14:textId="77777777" w:rsidR="00E35F6D" w:rsidRDefault="00E35F6D">
      <w:pPr>
        <w:jc w:val="center"/>
        <w:rPr>
          <w:rFonts w:ascii="Times New Roman" w:eastAsia="Times New Roman" w:hAnsi="Times New Roman" w:cs="Times New Roman"/>
          <w:sz w:val="24"/>
          <w:szCs w:val="24"/>
        </w:rPr>
      </w:pPr>
    </w:p>
    <w:sectPr w:rsidR="00E35F6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F6D"/>
    <w:rsid w:val="003A5756"/>
    <w:rsid w:val="00E35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68CF2"/>
  <w15:docId w15:val="{2501EED3-C45B-4BFF-9496-6BCB82E23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tblStylePr w:type="firstRow">
      <w:pPr>
        <w:spacing w:before="0" w:after="0" w:line="240" w:lineRule="auto"/>
      </w:pPr>
      <w:rPr>
        <w:b/>
        <w:color w:val="FFFFFF"/>
      </w:rPr>
      <w:tblPr/>
      <w:tcPr>
        <w:shd w:val="clear" w:color="auto" w:fill="000000"/>
      </w:tcPr>
    </w:tblStylePr>
    <w:tblStylePr w:type="lastRow">
      <w:pPr>
        <w:spacing w:before="0" w:after="0" w:line="240" w:lineRule="auto"/>
      </w:pPr>
      <w:rPr>
        <w:b/>
      </w:rPr>
      <w:tblPr/>
      <w:tcPr>
        <w:tcBorders>
          <w:top w:val="single" w:sz="6" w:space="0" w:color="000000"/>
          <w:left w:val="single" w:sz="8" w:space="0" w:color="000000"/>
          <w:bottom w:val="single" w:sz="8" w:space="0" w:color="000000"/>
          <w:right w:val="single" w:sz="8" w:space="0" w:color="000000"/>
        </w:tcBorders>
      </w:tcPr>
    </w:tblStylePr>
    <w:tblStylePr w:type="firstCol">
      <w:rPr>
        <w:b/>
      </w:rPr>
    </w:tblStylePr>
    <w:tblStylePr w:type="lastCol">
      <w:rPr>
        <w:b/>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1497</Words>
  <Characters>8533</Characters>
  <Application>Microsoft Office Word</Application>
  <DocSecurity>0</DocSecurity>
  <Lines>71</Lines>
  <Paragraphs>20</Paragraphs>
  <ScaleCrop>false</ScaleCrop>
  <Company/>
  <LinksUpToDate>false</LinksUpToDate>
  <CharactersWithSpaces>10010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Alethia Spencer</dc:creator>
  <cp:lastModifiedBy>Alethia Spencer</cp:lastModifiedBy>
  <cp:revision>2</cp:revision>
  <dcterms:created xsi:type="dcterms:W3CDTF">2020-10-23T20:03:00Z</dcterms:created>
  <dcterms:modified xsi:type="dcterms:W3CDTF">2020-10-23T20:03:00Z</dcterms:modified>
</cp:coreProperties>
</file>